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1F" w:rsidRPr="00953870" w:rsidRDefault="0015171F" w:rsidP="0015171F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SAN FRANCISCO DE CAMPECHE FEBRERO 2015</w:t>
      </w:r>
    </w:p>
    <w:p w:rsidR="0015171F" w:rsidRPr="00953870" w:rsidRDefault="0015171F" w:rsidP="0015171F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HOSPITAL GENERAL DE ESPECIALIDADES</w:t>
      </w:r>
    </w:p>
    <w:p w:rsidR="0015171F" w:rsidRPr="00953870" w:rsidRDefault="0015171F" w:rsidP="0015171F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“DR. JAVIER BUENFIL OSORIO”</w:t>
      </w:r>
    </w:p>
    <w:p w:rsidR="0015171F" w:rsidRPr="00953870" w:rsidRDefault="0015171F" w:rsidP="0015171F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GINECOLOGIA Y OBSTETRICIA</w:t>
      </w:r>
    </w:p>
    <w:p w:rsidR="0015171F" w:rsidRDefault="0015171F" w:rsidP="0015171F">
      <w:pPr>
        <w:pStyle w:val="Standard"/>
        <w:jc w:val="center"/>
        <w:rPr>
          <w:sz w:val="20"/>
          <w:szCs w:val="20"/>
        </w:rPr>
      </w:pPr>
      <w:r w:rsidRPr="00953870">
        <w:rPr>
          <w:sz w:val="20"/>
          <w:szCs w:val="20"/>
        </w:rPr>
        <w:t>PROGRAMA DE ACTIVIDADES ACADEMICA ABRIL 2015</w:t>
      </w:r>
    </w:p>
    <w:p w:rsidR="0015171F" w:rsidRPr="00953870" w:rsidRDefault="0015171F" w:rsidP="0015171F">
      <w:pPr>
        <w:pStyle w:val="Standard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245"/>
        <w:gridCol w:w="1275"/>
        <w:gridCol w:w="1560"/>
        <w:gridCol w:w="1047"/>
      </w:tblGrid>
      <w:tr w:rsidR="0015171F" w:rsidRPr="00DE5D2E" w:rsidTr="00C3601A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FECHA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TEMA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PONENTE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PROF ADJUNTO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HORARIO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1-04-15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BASES CITOLOGICAS DE LA HERENCIA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R2GO MARQUEZ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DRAPALOMO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2-04-15</w:t>
            </w:r>
          </w:p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REVISIÓN DE CASO CLINICO (CAUSAS DE HEMORRAGIA EN PUERPERIO TARDÍO)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R3GO QUIJANO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MALDONADO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A55B2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3-04-15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SANGRADO DE LA 1º MITAD DEL EMBARAZO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MIPS GUARDIA 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DINAMARIS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 AGUIRRE R1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A55B2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6-0</w:t>
            </w:r>
            <w:r>
              <w:rPr>
                <w:sz w:val="18"/>
                <w:szCs w:val="18"/>
              </w:rPr>
              <w:t>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DESARROLLO DE LAS GÓNADAS MASCULINA Y FEMENIA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R1GO AGUIRRE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PADILLA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A55B2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EXTRACCIÓN MANUAL DE LA PLACENTA, REVISIÓN UTERINA Y DEL CANAL DE PARTO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GARCIA R1GO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MAZUN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RAMIREZ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T.V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14:00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CICLO OVARICO Y ENDOMETRIAL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R2GO</w:t>
            </w:r>
            <w:r>
              <w:rPr>
                <w:sz w:val="18"/>
                <w:szCs w:val="18"/>
              </w:rPr>
              <w:t xml:space="preserve"> MARQUEZ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PALOMO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43CD0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ENDOMETRIOSIS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R3GO SUAREZ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MALDONADO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43CD0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SANGRADO DE LA 2º MITAD DEL EMBARAZO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MIPS GUARDIA B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DINAMARIS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 GARCIA R1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43CD0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DIFERENCIACION SEXUAL Y DESARROLLO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GARCIA  R1GO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PADILLA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F43CD0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DESGARROS DEL CANAL DE PARTO, CLASIFICACIÓN Y REPARACIÓN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GARCIA R1GO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MAZUN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RAMIREZ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T.V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14:00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SISTEMA BIRADS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R4GO PEREZ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PALOMO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A60AD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MASTOPATIA FIBROQUISTICA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R3GO</w:t>
            </w:r>
            <w:r>
              <w:rPr>
                <w:sz w:val="18"/>
                <w:szCs w:val="18"/>
              </w:rPr>
              <w:t xml:space="preserve"> QUIJANO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MALDONADO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A60AD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METODOS DE PLANIFICACION FAMILIAR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MIPS GUARDIA C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DINAMARIS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GARCIA R1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A60AD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rFonts w:cs="Times New Roman"/>
                <w:sz w:val="18"/>
                <w:szCs w:val="18"/>
              </w:rPr>
              <w:t>CUADRO CLÍNICO POR ALTERACIONES NUMÉRICAS Y ESTRUCTURALES DE CROMOSOMAS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GARCIA R1GO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PADILLA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A60AD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21-0</w:t>
            </w:r>
            <w:r>
              <w:rPr>
                <w:sz w:val="18"/>
                <w:szCs w:val="18"/>
              </w:rPr>
              <w:t>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LUI Y AMEU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R1GO AGUIRRE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MAZUN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RAMIREZ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T.V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14:00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ESTUDIO DE LA PAREJA INFÉRTIL.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R4GO PEREZ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PALOMO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317B3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FACTOR MASCULINO EN PAREJA INFERTIL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R3GO</w:t>
            </w:r>
            <w:r>
              <w:rPr>
                <w:sz w:val="18"/>
                <w:szCs w:val="18"/>
              </w:rPr>
              <w:t xml:space="preserve"> SUAREZ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MALDONADO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317B3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ANEMIA FISIOLÓGICA DEL EMBARAZO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MIPS GUARDIA 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DINAMARIS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 AGUIRRE R1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317B3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ERRORES INNATOS DEL METABOLISMO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RIGO AGUIRRE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PADILLA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1317B3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OTB POSTPARTO Y TRANSCESAREA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GARCIA R1GO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MAZUN</w:t>
            </w:r>
          </w:p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RAMIREZ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TV 14.00HRS</w:t>
            </w:r>
          </w:p>
        </w:tc>
      </w:tr>
      <w:tr w:rsidR="0015171F" w:rsidRPr="00DE5D2E" w:rsidTr="00C3601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FARMACOLOGIA EN EL EMBARAZO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R2GO</w:t>
            </w:r>
            <w:r>
              <w:rPr>
                <w:sz w:val="18"/>
                <w:szCs w:val="18"/>
              </w:rPr>
              <w:t xml:space="preserve"> MARQUEZ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DRA PALOMO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532B88">
              <w:rPr>
                <w:sz w:val="18"/>
                <w:szCs w:val="18"/>
              </w:rPr>
              <w:t>7:00 HR</w:t>
            </w:r>
          </w:p>
        </w:tc>
      </w:tr>
      <w:tr w:rsidR="0015171F" w:rsidRPr="00DE5D2E" w:rsidTr="00C3601A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-04</w:t>
            </w:r>
            <w:r w:rsidRPr="00DE5D2E">
              <w:rPr>
                <w:sz w:val="18"/>
                <w:szCs w:val="18"/>
              </w:rPr>
              <w:t>-15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MÉTODOS DE REPRODUCCIÓN ASISTIDA DE BAJA COMPLEJIDAD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4</w:t>
            </w:r>
            <w:r w:rsidRPr="00DE5D2E">
              <w:rPr>
                <w:sz w:val="18"/>
                <w:szCs w:val="18"/>
              </w:rPr>
              <w:t xml:space="preserve">GO </w:t>
            </w:r>
            <w:r>
              <w:rPr>
                <w:sz w:val="18"/>
                <w:szCs w:val="18"/>
              </w:rPr>
              <w:t>HERNANDEZ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Pr="00DE5D2E" w:rsidRDefault="0015171F" w:rsidP="00C3601A">
            <w:pPr>
              <w:pStyle w:val="TableContents"/>
              <w:jc w:val="center"/>
              <w:rPr>
                <w:sz w:val="18"/>
                <w:szCs w:val="18"/>
              </w:rPr>
            </w:pPr>
            <w:r w:rsidRPr="00DE5D2E">
              <w:rPr>
                <w:sz w:val="18"/>
                <w:szCs w:val="18"/>
              </w:rPr>
              <w:t>DR MALDONADO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71F" w:rsidRDefault="0015171F" w:rsidP="00C3601A">
            <w:pPr>
              <w:jc w:val="center"/>
            </w:pPr>
            <w:r w:rsidRPr="00532B88">
              <w:rPr>
                <w:sz w:val="18"/>
                <w:szCs w:val="18"/>
              </w:rPr>
              <w:t>7:00 HR</w:t>
            </w:r>
          </w:p>
        </w:tc>
      </w:tr>
    </w:tbl>
    <w:p w:rsidR="0015171F" w:rsidRDefault="0015171F" w:rsidP="0015171F">
      <w:pPr>
        <w:pStyle w:val="Standard"/>
      </w:pPr>
    </w:p>
    <w:p w:rsidR="00727E7B" w:rsidRDefault="00727E7B" w:rsidP="0015171F">
      <w:bookmarkStart w:id="0" w:name="_GoBack"/>
      <w:bookmarkEnd w:id="0"/>
    </w:p>
    <w:sectPr w:rsidR="00727E7B" w:rsidSect="0015171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1F"/>
    <w:rsid w:val="0015171F"/>
    <w:rsid w:val="007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5E35E-3788-4837-9F2B-1C4D514A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7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517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  <w:style w:type="paragraph" w:customStyle="1" w:styleId="TableContents">
    <w:name w:val="Table Contents"/>
    <w:basedOn w:val="Standard"/>
    <w:rsid w:val="001517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perez que</dc:creator>
  <cp:keywords/>
  <dc:description/>
  <cp:lastModifiedBy>alberto perez que</cp:lastModifiedBy>
  <cp:revision>1</cp:revision>
  <dcterms:created xsi:type="dcterms:W3CDTF">2015-03-29T17:23:00Z</dcterms:created>
  <dcterms:modified xsi:type="dcterms:W3CDTF">2015-03-29T17:24:00Z</dcterms:modified>
</cp:coreProperties>
</file>